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E3" w:rsidRPr="003D7DE3" w:rsidRDefault="003D7DE3" w:rsidP="003D7DE3">
      <w:pPr>
        <w:pStyle w:val="a5"/>
        <w:numPr>
          <w:ilvl w:val="0"/>
          <w:numId w:val="10"/>
        </w:numPr>
        <w:rPr>
          <w:rFonts w:cstheme="minorHAnsi"/>
          <w:b/>
        </w:rPr>
      </w:pPr>
      <w:r w:rsidRPr="003D7DE3">
        <w:rPr>
          <w:rFonts w:cstheme="minorHAnsi"/>
          <w:b/>
        </w:rPr>
        <w:t>Знайдіть у медіатекстах приклад періоду.</w:t>
      </w:r>
    </w:p>
    <w:p w:rsidR="003D7DE3" w:rsidRDefault="003D7DE3" w:rsidP="003D7DE3">
      <w:pPr>
        <w:rPr>
          <w:rFonts w:cstheme="minorHAnsi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D7DE3" w:rsidRPr="00352F49" w:rsidTr="00BF0080">
        <w:tc>
          <w:tcPr>
            <w:tcW w:w="4927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>
              <w:rPr>
                <w:rFonts w:cstheme="minorHAnsi"/>
                <w:b/>
                <w:szCs w:val="22"/>
                <w:lang w:val="ru-RU"/>
              </w:rPr>
              <w:t>Період</w:t>
            </w:r>
          </w:p>
        </w:tc>
        <w:tc>
          <w:tcPr>
            <w:tcW w:w="4928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</w:p>
        </w:tc>
      </w:tr>
      <w:tr w:rsidR="003D7DE3" w:rsidTr="00BF0080">
        <w:tc>
          <w:tcPr>
            <w:tcW w:w="4927" w:type="dxa"/>
          </w:tcPr>
          <w:p w:rsidR="003D7DE3" w:rsidRDefault="00800406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Коли головний, зубний, періодичні болі , або навіть мігрень  - перемагають вас. Вам потрібен солпадеїн актив! Він діє у два рази швидше за звичайні ліки , допомагаючи подолати навіть такий сильний біль - як мігрень.</w:t>
            </w:r>
          </w:p>
        </w:tc>
        <w:tc>
          <w:tcPr>
            <w:tcW w:w="4928" w:type="dxa"/>
          </w:tcPr>
          <w:p w:rsidR="003D7DE3" w:rsidRDefault="00800406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800406">
              <w:rPr>
                <w:rFonts w:cstheme="minorHAnsi"/>
                <w:szCs w:val="22"/>
                <w:lang w:val="ru-RU"/>
              </w:rPr>
              <w:t>https://www.youtube.com/watch?v=-8yRaoUHd5I</w:t>
            </w:r>
          </w:p>
        </w:tc>
      </w:tr>
    </w:tbl>
    <w:p w:rsidR="003D7DE3" w:rsidRPr="003D7DE3" w:rsidRDefault="003D7DE3" w:rsidP="003D7DE3">
      <w:pPr>
        <w:rPr>
          <w:rFonts w:cstheme="minorHAnsi"/>
        </w:rPr>
      </w:pPr>
      <w:r>
        <w:rPr>
          <w:rFonts w:cstheme="minorHAnsi"/>
        </w:rPr>
        <w:t xml:space="preserve">Той, хто знайде вдалий приклад, доведе, що це період, автоматично отримає за практичне заняття максимум можливих балів </w:t>
      </w:r>
      <w:r w:rsidRPr="003D7DE3">
        <w:rPr>
          <w:rFonts w:cstheme="minorHAnsi"/>
        </w:rPr>
        <w:sym w:font="Wingdings" w:char="F04A"/>
      </w:r>
    </w:p>
    <w:p w:rsidR="003D7DE3" w:rsidRDefault="003D7DE3" w:rsidP="003D7DE3">
      <w:pPr>
        <w:rPr>
          <w:rFonts w:cstheme="minorHAnsi"/>
          <w:b/>
        </w:rPr>
      </w:pPr>
    </w:p>
    <w:p w:rsidR="00352F49" w:rsidRDefault="0067473C" w:rsidP="0067473C">
      <w:pPr>
        <w:ind w:firstLine="567"/>
        <w:rPr>
          <w:rFonts w:cstheme="minorHAnsi"/>
          <w:b/>
          <w:szCs w:val="22"/>
          <w:lang w:val="ru-RU"/>
        </w:rPr>
      </w:pPr>
      <w:r w:rsidRPr="0067473C">
        <w:rPr>
          <w:rFonts w:cstheme="minorHAnsi"/>
          <w:b/>
          <w:szCs w:val="22"/>
        </w:rPr>
        <w:t xml:space="preserve">2. Знайдіть у медіатекстах </w:t>
      </w:r>
      <w:r w:rsidR="00352F49">
        <w:rPr>
          <w:rFonts w:cstheme="minorHAnsi"/>
          <w:b/>
          <w:szCs w:val="22"/>
        </w:rPr>
        <w:t>3</w:t>
      </w:r>
      <w:r w:rsidRPr="0067473C">
        <w:rPr>
          <w:rFonts w:cstheme="minorHAnsi"/>
          <w:b/>
          <w:szCs w:val="22"/>
        </w:rPr>
        <w:t xml:space="preserve"> </w:t>
      </w:r>
      <w:r w:rsidR="003D7DE3">
        <w:rPr>
          <w:rFonts w:cstheme="minorHAnsi"/>
          <w:b/>
          <w:szCs w:val="22"/>
          <w:lang w:val="ru-RU"/>
        </w:rPr>
        <w:t>багатокомпонентні</w:t>
      </w:r>
      <w:r w:rsidRPr="0067473C">
        <w:rPr>
          <w:rFonts w:cstheme="minorHAnsi"/>
          <w:b/>
          <w:szCs w:val="22"/>
          <w:lang w:val="ru-RU"/>
        </w:rPr>
        <w:t xml:space="preserve"> складн</w:t>
      </w:r>
      <w:r w:rsidR="00352F49">
        <w:rPr>
          <w:rFonts w:cstheme="minorHAnsi"/>
          <w:b/>
          <w:szCs w:val="22"/>
          <w:lang w:val="ru-RU"/>
        </w:rPr>
        <w:t>і</w:t>
      </w:r>
      <w:r w:rsidRPr="0067473C">
        <w:rPr>
          <w:rFonts w:cstheme="minorHAnsi"/>
          <w:b/>
          <w:szCs w:val="22"/>
          <w:lang w:val="ru-RU"/>
        </w:rPr>
        <w:t xml:space="preserve"> речен</w:t>
      </w:r>
      <w:r w:rsidR="00352F49">
        <w:rPr>
          <w:rFonts w:cstheme="minorHAnsi"/>
          <w:b/>
          <w:szCs w:val="22"/>
          <w:lang w:val="ru-RU"/>
        </w:rPr>
        <w:t>ня</w:t>
      </w:r>
      <w:r w:rsidR="003D7DE3">
        <w:rPr>
          <w:rFonts w:cstheme="minorHAnsi"/>
          <w:b/>
          <w:szCs w:val="22"/>
          <w:lang w:val="ru-RU"/>
        </w:rPr>
        <w:t xml:space="preserve"> з різними видами зв</w:t>
      </w:r>
      <w:r w:rsidR="003D7DE3" w:rsidRPr="003D7DE3">
        <w:rPr>
          <w:rFonts w:cstheme="minorHAnsi"/>
          <w:b/>
          <w:szCs w:val="22"/>
          <w:lang w:val="ru-RU"/>
        </w:rPr>
        <w:t>’</w:t>
      </w:r>
      <w:r w:rsidR="003D7DE3">
        <w:rPr>
          <w:rFonts w:cstheme="minorHAnsi"/>
          <w:b/>
          <w:szCs w:val="22"/>
          <w:lang w:val="ru-RU"/>
        </w:rPr>
        <w:t>язку</w:t>
      </w:r>
      <w:r w:rsidR="00352F49">
        <w:rPr>
          <w:rFonts w:cstheme="minorHAnsi"/>
          <w:b/>
          <w:szCs w:val="22"/>
          <w:lang w:val="ru-RU"/>
        </w:rPr>
        <w:t>, вставте їх у табличку:</w:t>
      </w:r>
    </w:p>
    <w:p w:rsidR="00352F49" w:rsidRDefault="00352F49" w:rsidP="0067473C">
      <w:pPr>
        <w:ind w:firstLine="567"/>
        <w:rPr>
          <w:rFonts w:cstheme="minorHAnsi"/>
          <w:b/>
          <w:szCs w:val="22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52F49" w:rsidRPr="00352F49" w:rsidTr="00352F49">
        <w:tc>
          <w:tcPr>
            <w:tcW w:w="4927" w:type="dxa"/>
          </w:tcPr>
          <w:p w:rsidR="00352F49" w:rsidRPr="00352F49" w:rsidRDefault="003D7DE3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>
              <w:rPr>
                <w:rFonts w:cstheme="minorHAnsi"/>
                <w:b/>
                <w:szCs w:val="22"/>
                <w:lang w:val="ru-RU"/>
              </w:rPr>
              <w:t>Багатокомпонентне</w:t>
            </w:r>
            <w:r w:rsidR="00352F49" w:rsidRPr="00352F49">
              <w:rPr>
                <w:rFonts w:cstheme="minorHAnsi"/>
                <w:b/>
                <w:szCs w:val="22"/>
                <w:lang w:val="ru-RU"/>
              </w:rPr>
              <w:t xml:space="preserve"> складне речення</w:t>
            </w:r>
          </w:p>
        </w:tc>
        <w:tc>
          <w:tcPr>
            <w:tcW w:w="4928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</w:p>
        </w:tc>
      </w:tr>
      <w:tr w:rsidR="00352F49" w:rsidTr="00352F49">
        <w:tc>
          <w:tcPr>
            <w:tcW w:w="4927" w:type="dxa"/>
          </w:tcPr>
          <w:p w:rsidR="00352F49" w:rsidRDefault="00800406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Розкажи, як за горою сонечко сідає, як</w:t>
            </w:r>
            <w:r w:rsidR="003D4E14">
              <w:rPr>
                <w:rFonts w:cstheme="minorHAnsi"/>
                <w:szCs w:val="22"/>
                <w:lang w:val="ru-RU"/>
              </w:rPr>
              <w:t xml:space="preserve"> </w:t>
            </w:r>
            <w:r>
              <w:rPr>
                <w:rFonts w:cstheme="minorHAnsi"/>
                <w:szCs w:val="22"/>
                <w:lang w:val="ru-RU"/>
              </w:rPr>
              <w:t xml:space="preserve">у Дніпра </w:t>
            </w:r>
            <w:r w:rsidR="003D4E14">
              <w:rPr>
                <w:rFonts w:cstheme="minorHAnsi"/>
                <w:szCs w:val="22"/>
                <w:lang w:val="ru-RU"/>
              </w:rPr>
              <w:t>веселочка воду позичає.</w:t>
            </w:r>
          </w:p>
        </w:tc>
        <w:tc>
          <w:tcPr>
            <w:tcW w:w="4928" w:type="dxa"/>
          </w:tcPr>
          <w:p w:rsidR="00352F49" w:rsidRDefault="003D4E14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Т. Шевченко</w:t>
            </w:r>
          </w:p>
        </w:tc>
      </w:tr>
      <w:tr w:rsidR="00352F49" w:rsidRPr="003D7DE3" w:rsidTr="00352F49">
        <w:tc>
          <w:tcPr>
            <w:tcW w:w="4927" w:type="dxa"/>
          </w:tcPr>
          <w:p w:rsidR="00352F49" w:rsidRPr="003D4E14" w:rsidRDefault="003D4E14" w:rsidP="0067473C">
            <w:pPr>
              <w:ind w:firstLine="0"/>
              <w:rPr>
                <w:rFonts w:cstheme="minorHAnsi"/>
                <w:szCs w:val="22"/>
              </w:rPr>
            </w:pPr>
            <w:r w:rsidRPr="003D4E14">
              <w:rPr>
                <w:rFonts w:cstheme="minorHAnsi"/>
                <w:szCs w:val="22"/>
              </w:rPr>
              <w:t xml:space="preserve">Молися Богу за Вкраїну, молися, сину мій! </w:t>
            </w:r>
            <w:r>
              <w:rPr>
                <w:rFonts w:cstheme="minorHAnsi"/>
                <w:szCs w:val="22"/>
              </w:rPr>
              <w:t>Щоб підняв її з руїни, щоб дав він волю їй! Щоб сонце правди і свободи над нею сяло день і ніч; щоб великі свари і незгоди повік втікли неї пріч!</w:t>
            </w:r>
          </w:p>
        </w:tc>
        <w:tc>
          <w:tcPr>
            <w:tcW w:w="4928" w:type="dxa"/>
          </w:tcPr>
          <w:p w:rsidR="00352F49" w:rsidRPr="003D4E14" w:rsidRDefault="003D4E14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С. Бердяєв</w:t>
            </w:r>
          </w:p>
        </w:tc>
      </w:tr>
      <w:tr w:rsidR="00352F49" w:rsidTr="00352F49">
        <w:tc>
          <w:tcPr>
            <w:tcW w:w="4927" w:type="dxa"/>
          </w:tcPr>
          <w:p w:rsidR="00352F49" w:rsidRPr="003D4E14" w:rsidRDefault="003D4E14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Невинна біль змінилась в гордий пурпур на тій калині, що тебе квітчала, де соловей співав пісні веселі.</w:t>
            </w:r>
          </w:p>
        </w:tc>
        <w:tc>
          <w:tcPr>
            <w:tcW w:w="4928" w:type="dxa"/>
          </w:tcPr>
          <w:p w:rsidR="00352F49" w:rsidRPr="003D4E14" w:rsidRDefault="003D4E14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Л. Українка</w:t>
            </w:r>
          </w:p>
        </w:tc>
      </w:tr>
    </w:tbl>
    <w:p w:rsidR="00352F49" w:rsidRPr="003D4E14" w:rsidRDefault="00352F49" w:rsidP="0067473C">
      <w:pPr>
        <w:ind w:firstLine="567"/>
        <w:rPr>
          <w:rFonts w:cstheme="minorHAnsi"/>
          <w:szCs w:val="22"/>
        </w:rPr>
      </w:pPr>
    </w:p>
    <w:p w:rsidR="003D4E14" w:rsidRPr="003D4E14" w:rsidRDefault="003D7DE3" w:rsidP="003D4E14">
      <w:pPr>
        <w:pStyle w:val="a5"/>
        <w:numPr>
          <w:ilvl w:val="0"/>
          <w:numId w:val="10"/>
        </w:numPr>
        <w:rPr>
          <w:rFonts w:cstheme="minorHAnsi"/>
        </w:rPr>
      </w:pPr>
      <w:r w:rsidRPr="003D4E14">
        <w:rPr>
          <w:rFonts w:cstheme="minorHAnsi"/>
          <w:b/>
        </w:rPr>
        <w:t>Зробіть синтаксич</w:t>
      </w:r>
      <w:r w:rsidRPr="003D4E14">
        <w:rPr>
          <w:rFonts w:cstheme="minorHAnsi"/>
          <w:b/>
          <w:lang w:val="ru-RU"/>
        </w:rPr>
        <w:t>ний розбір одного з речень</w:t>
      </w:r>
      <w:r w:rsidR="001F55AD" w:rsidRPr="003D4E14">
        <w:rPr>
          <w:rFonts w:cstheme="minorHAnsi"/>
          <w:b/>
          <w:lang w:val="ru-RU"/>
        </w:rPr>
        <w:t>, які ви знайшли</w:t>
      </w:r>
      <w:r w:rsidRPr="003D4E14">
        <w:rPr>
          <w:rFonts w:cstheme="minorHAnsi"/>
          <w:b/>
          <w:lang w:val="ru-RU"/>
        </w:rPr>
        <w:t>:</w:t>
      </w:r>
    </w:p>
    <w:p w:rsidR="003D4E14" w:rsidRDefault="003D4E14" w:rsidP="003D4E14">
      <w:pPr>
        <w:ind w:firstLine="0"/>
        <w:rPr>
          <w:rFonts w:cstheme="minorHAnsi"/>
          <w:szCs w:val="22"/>
        </w:rPr>
      </w:pPr>
      <w:r>
        <w:rPr>
          <w:rFonts w:cstheme="minorHAnsi"/>
          <w:szCs w:val="22"/>
        </w:rPr>
        <w:t>«</w:t>
      </w:r>
      <w:r w:rsidRPr="003D4E14">
        <w:rPr>
          <w:rFonts w:cstheme="minorHAnsi"/>
          <w:szCs w:val="22"/>
        </w:rPr>
        <w:t xml:space="preserve">Молися Богу за Вкраїну, молися, сину мій! </w:t>
      </w:r>
      <w:r>
        <w:rPr>
          <w:rFonts w:cstheme="minorHAnsi"/>
          <w:szCs w:val="22"/>
        </w:rPr>
        <w:t>Щоб підняв її з руїни, щоб дав він волю їй! Щоб сонце правди і свободи над нею сяло день і ніч; щоб великі свари і незгоди повік втікли неї пріч!</w:t>
      </w:r>
      <w:r>
        <w:rPr>
          <w:rFonts w:cstheme="minorHAnsi"/>
          <w:szCs w:val="22"/>
        </w:rPr>
        <w:t xml:space="preserve">». С. Бердяєв. </w:t>
      </w:r>
    </w:p>
    <w:p w:rsidR="003D4E14" w:rsidRPr="003D4E14" w:rsidRDefault="003D4E14" w:rsidP="003D4E14">
      <w:pPr>
        <w:ind w:firstLine="0"/>
        <w:rPr>
          <w:rFonts w:cstheme="minorHAnsi"/>
        </w:rPr>
      </w:pPr>
      <w:r>
        <w:rPr>
          <w:rFonts w:cstheme="minorHAnsi"/>
          <w:szCs w:val="22"/>
        </w:rPr>
        <w:t>Речення складне, спонукальне, окличне, з різними видами зв’язку</w:t>
      </w:r>
      <w:r w:rsidR="00365DBA">
        <w:rPr>
          <w:rFonts w:cstheme="minorHAnsi"/>
          <w:szCs w:val="22"/>
        </w:rPr>
        <w:t>.</w:t>
      </w:r>
      <w:bookmarkStart w:id="0" w:name="_GoBack"/>
      <w:bookmarkEnd w:id="0"/>
    </w:p>
    <w:sectPr w:rsidR="003D4E14" w:rsidRPr="003D4E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76DD2"/>
    <w:multiLevelType w:val="hybridMultilevel"/>
    <w:tmpl w:val="49D01708"/>
    <w:lvl w:ilvl="0" w:tplc="9C668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1F0D6A"/>
    <w:multiLevelType w:val="multilevel"/>
    <w:tmpl w:val="4F8E6234"/>
    <w:lvl w:ilvl="0">
      <w:start w:val="1"/>
      <w:numFmt w:val="decimal"/>
      <w:lvlText w:val="Розділ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35"/>
    <w:rsid w:val="00011240"/>
    <w:rsid w:val="000C3D3D"/>
    <w:rsid w:val="000D5C32"/>
    <w:rsid w:val="000F1932"/>
    <w:rsid w:val="00127007"/>
    <w:rsid w:val="001F55AD"/>
    <w:rsid w:val="002416DA"/>
    <w:rsid w:val="00352F49"/>
    <w:rsid w:val="00365DBA"/>
    <w:rsid w:val="003D4E14"/>
    <w:rsid w:val="003D7DE3"/>
    <w:rsid w:val="00421209"/>
    <w:rsid w:val="00496898"/>
    <w:rsid w:val="004E0C10"/>
    <w:rsid w:val="005251E9"/>
    <w:rsid w:val="00661665"/>
    <w:rsid w:val="0067473C"/>
    <w:rsid w:val="00714B42"/>
    <w:rsid w:val="00800406"/>
    <w:rsid w:val="008049D5"/>
    <w:rsid w:val="008E331B"/>
    <w:rsid w:val="009632FC"/>
    <w:rsid w:val="00990617"/>
    <w:rsid w:val="009D7335"/>
    <w:rsid w:val="00A02FF0"/>
    <w:rsid w:val="00AB529B"/>
    <w:rsid w:val="00CF20E3"/>
    <w:rsid w:val="00D208CD"/>
    <w:rsid w:val="00D27D2B"/>
    <w:rsid w:val="00E0665E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473C3-138D-4764-91C9-68BC519F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Іванна Полянська</cp:lastModifiedBy>
  <cp:revision>11</cp:revision>
  <dcterms:created xsi:type="dcterms:W3CDTF">2014-10-11T16:14:00Z</dcterms:created>
  <dcterms:modified xsi:type="dcterms:W3CDTF">2018-12-13T15:52:00Z</dcterms:modified>
</cp:coreProperties>
</file>